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B2" w:rsidRDefault="00922FB2" w:rsidP="00922FB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0AA0" w:rsidRDefault="00EC5709" w:rsidP="00922FB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709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:rsidR="00301C34" w:rsidRDefault="00301C34" w:rsidP="006346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66D" w:rsidRDefault="0063466D" w:rsidP="00922FB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"/>
        <w:gridCol w:w="2804"/>
        <w:gridCol w:w="1329"/>
        <w:gridCol w:w="1037"/>
        <w:gridCol w:w="3543"/>
      </w:tblGrid>
      <w:tr w:rsidR="00D82BBF" w:rsidRPr="008233C3" w:rsidTr="00B1642F">
        <w:tc>
          <w:tcPr>
            <w:tcW w:w="1034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04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329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037" w:type="dxa"/>
          </w:tcPr>
          <w:p w:rsidR="00D82BBF" w:rsidRPr="008233C3" w:rsidRDefault="00D82BBF" w:rsidP="00E75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D82BBF" w:rsidTr="00B1642F">
        <w:tc>
          <w:tcPr>
            <w:tcW w:w="1034" w:type="dxa"/>
          </w:tcPr>
          <w:p w:rsidR="00D82BBF" w:rsidRPr="00DC340C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804" w:type="dxa"/>
          </w:tcPr>
          <w:p w:rsidR="00D82BBF" w:rsidRDefault="00D82BBF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Вводное занятие </w:t>
            </w:r>
          </w:p>
          <w:p w:rsidR="00D82BBF" w:rsidRPr="007A2C07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140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888" w:rsidTr="00B1642F">
        <w:tc>
          <w:tcPr>
            <w:tcW w:w="1034" w:type="dxa"/>
          </w:tcPr>
          <w:p w:rsidR="00A52888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2804" w:type="dxa"/>
          </w:tcPr>
          <w:p w:rsidR="00A52888" w:rsidRDefault="00A52888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E2E">
              <w:rPr>
                <w:rFonts w:ascii="Times New Roman" w:hAnsi="Times New Roman" w:cs="Times New Roman"/>
                <w:sz w:val="28"/>
                <w:szCs w:val="28"/>
              </w:rPr>
              <w:t>Вводный инструктаж по охране труда (постановка учебной задачи).</w:t>
            </w:r>
          </w:p>
        </w:tc>
        <w:tc>
          <w:tcPr>
            <w:tcW w:w="1329" w:type="dxa"/>
          </w:tcPr>
          <w:p w:rsidR="00A52888" w:rsidRDefault="00A52888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</w:tcPr>
          <w:p w:rsidR="00A52888" w:rsidRDefault="00A52888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2888" w:rsidRDefault="00A52888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темы занятий на четверть. Повторение знаний, полученных в 5- м классе.  Правила безопасности в работе с инструментом</w:t>
            </w:r>
          </w:p>
        </w:tc>
      </w:tr>
      <w:tr w:rsidR="00714092" w:rsidTr="00B1642F">
        <w:tc>
          <w:tcPr>
            <w:tcW w:w="1034" w:type="dxa"/>
          </w:tcPr>
          <w:p w:rsidR="00714092" w:rsidRDefault="00714092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714092" w:rsidRPr="00F20E2E" w:rsidRDefault="00714092" w:rsidP="00D8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 изделия из деталей круглого сечения</w:t>
            </w:r>
          </w:p>
        </w:tc>
        <w:tc>
          <w:tcPr>
            <w:tcW w:w="1329" w:type="dxa"/>
          </w:tcPr>
          <w:p w:rsidR="00714092" w:rsidRPr="00714092" w:rsidRDefault="00714092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140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10</w:t>
            </w:r>
          </w:p>
        </w:tc>
        <w:tc>
          <w:tcPr>
            <w:tcW w:w="1037" w:type="dxa"/>
          </w:tcPr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092" w:rsidTr="00B1642F">
        <w:tc>
          <w:tcPr>
            <w:tcW w:w="1034" w:type="dxa"/>
          </w:tcPr>
          <w:p w:rsidR="00714092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2804" w:type="dxa"/>
          </w:tcPr>
          <w:p w:rsidR="00714092" w:rsidRDefault="00714092" w:rsidP="00714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Диагонали. Нахождение центра квадрата, прямоугольника проведением диагоналей. Материал для ручки лопаты, швабры, граблей. Правила безопасности при строгании и отделке изделия</w:t>
            </w:r>
          </w:p>
          <w:p w:rsidR="00714092" w:rsidRDefault="00714092" w:rsidP="00714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092" w:rsidRDefault="00714092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</w:tcPr>
          <w:p w:rsidR="00714092" w:rsidRP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Познавательно-информационная беседа. </w:t>
            </w: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Ознакомление с изделиями такого типа.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деталей круглого сечения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4092" w:rsidRPr="003629DC" w:rsidRDefault="003629DC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Понятие сечения в столярном деле: квадрат, прямоугольник, круг.</w:t>
            </w:r>
          </w:p>
        </w:tc>
      </w:tr>
      <w:tr w:rsidR="00D82BBF" w:rsidTr="00B1642F">
        <w:trPr>
          <w:trHeight w:val="5101"/>
        </w:trPr>
        <w:tc>
          <w:tcPr>
            <w:tcW w:w="1034" w:type="dxa"/>
          </w:tcPr>
          <w:p w:rsidR="00D82BBF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5-6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71409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Выпиливание заготовки по заданным размерам. </w:t>
            </w:r>
          </w:p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09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Выстрагивание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бруска квадратного сечения. Разметка центра на торце заготовки. </w:t>
            </w:r>
          </w:p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Сострагивание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ребер восьмигранника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скругление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напильником и шлифование. Проверка готовой продукции.</w:t>
            </w:r>
          </w:p>
          <w:p w:rsidR="00D82BBF" w:rsidRPr="00B871B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Швабра. Детская лопатка. Ручка для лопатки. Грабли. Указка.</w:t>
            </w:r>
          </w:p>
        </w:tc>
        <w:tc>
          <w:tcPr>
            <w:tcW w:w="1329" w:type="dxa"/>
          </w:tcPr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092" w:rsidRDefault="00714092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092" w:rsidRP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Pr="0071409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AD1345" w:rsidRDefault="00AD1345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82BBF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Диагонали и их проведение в разных 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игурах. Нахождение центра. </w:t>
            </w: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Подбор, выпиливание и </w:t>
            </w:r>
            <w:proofErr w:type="spellStart"/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выстрагивание</w:t>
            </w:r>
            <w:proofErr w:type="spellEnd"/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ручки для лопаты.</w:t>
            </w:r>
          </w:p>
          <w:p w:rsid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Обработка заготовки ручки рашпилем, напильниками, шкуркой.</w:t>
            </w:r>
          </w:p>
          <w:p w:rsidR="003629DC" w:rsidRPr="003629DC" w:rsidRDefault="003629DC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65"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Pr="00692B9C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4" w:type="dxa"/>
          </w:tcPr>
          <w:p w:rsidR="0014372E" w:rsidRDefault="0014372E" w:rsidP="001437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Строгание. Разметка рейсмусом.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Столярный рейсмус: виды, устройство, назначение, правила безопасной работы.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Лицевая сторона бруска: выбор, обозначение, последовательность строгания прямоугольной заготовки.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372E" w:rsidRDefault="001437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Измерение заготовки (определение припусков на обработку). Выбор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лицевой стороны.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Строгание лицевой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лицевой кромки. Контроль выполнения работы линейкой и угольником.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рейсмуса. Разметка толщины бруска и строгание до риски.</w:t>
            </w:r>
          </w:p>
          <w:p w:rsidR="00DC57A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Отпиливание бруска в размер по длине.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выполненной работы.</w:t>
            </w:r>
          </w:p>
          <w:p w:rsidR="00D82BBF" w:rsidRPr="008778BC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Заготовка для будущего изделия.</w:t>
            </w:r>
          </w:p>
        </w:tc>
        <w:tc>
          <w:tcPr>
            <w:tcW w:w="1329" w:type="dxa"/>
          </w:tcPr>
          <w:p w:rsidR="00D82BBF" w:rsidRPr="00DC57A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14372E" w:rsidRDefault="0014372E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4372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Pr="00E75A14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AD1345" w:rsidRDefault="00AD1345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Грани и ребра бруска. Выполнение задания. Познавательно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информационная беседа. Длина, ширина, толщина бруска(доски): измерение, последовательность разметки при строгании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Демонстрация приемов разметки рейсмусом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Разметка деталей с учетом припусков. 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23-30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Геометрическая резьба по дереву   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Теоретические сведения: 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Резьба по дереву: назначение, виды, материал, инструменты, геометрические узоры и рисунки. Правила безопасности при резьбе.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Возможный брак при выполнении резьбы.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рисунка на поверхность заготовки. 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Вырезание геометрического орнамента.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Отделка морилкой, анилиновыми красителями.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Коллективный анализ выполненных работ.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Изделие: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дощечка.  Детали будущего изделия.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329" w:type="dxa"/>
          </w:tcPr>
          <w:p w:rsidR="00D82BBF" w:rsidRPr="00DF6864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345" w:rsidRDefault="00AD1345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Pr="00E75A14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</w:tcPr>
          <w:p w:rsidR="007C15D7" w:rsidRDefault="007C15D7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2B242E" w:rsidP="002B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Способы отделки изделия. Назначение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для вырезания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. Просмотр мультимедийная презентация или рассматривание изделий. Работа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учебником. Изучение устройства приборов для вырезания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. Беседа.</w:t>
            </w:r>
          </w:p>
          <w:p w:rsidR="002B242E" w:rsidRDefault="002B242E" w:rsidP="002B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дготовка поверхности к вырезанию. Демонстрация приемов нанесения рисунка на изделии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копировальной бумаги. Выполнение упражнений по переводу рисунка с помощью 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копировальной бумаги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Демонстрация приемов вырезания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 рисунка и раскрашивания его водными красками. Практическая ра</w:t>
            </w:r>
            <w:r w:rsidR="0060473D">
              <w:rPr>
                <w:rFonts w:ascii="Times New Roman" w:hAnsi="Times New Roman" w:cs="Times New Roman"/>
                <w:sz w:val="28"/>
                <w:szCs w:val="28"/>
              </w:rPr>
              <w:t>бота. Отделка изделия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. Подведение итогов. Оценка деятельности обучающихся на уроке</w:t>
            </w:r>
          </w:p>
        </w:tc>
        <w:bookmarkStart w:id="0" w:name="_GoBack"/>
        <w:bookmarkEnd w:id="0"/>
      </w:tr>
      <w:tr w:rsidR="00B1642F" w:rsidTr="00B1642F">
        <w:tc>
          <w:tcPr>
            <w:tcW w:w="1034" w:type="dxa"/>
          </w:tcPr>
          <w:p w:rsidR="00B1642F" w:rsidRDefault="00B1642F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242E" w:rsidRDefault="002B242E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242E" w:rsidRPr="002B242E" w:rsidRDefault="002B242E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42E">
              <w:rPr>
                <w:rFonts w:ascii="Times New Roman" w:hAnsi="Times New Roman" w:cs="Times New Roman"/>
                <w:sz w:val="28"/>
                <w:szCs w:val="28"/>
              </w:rPr>
              <w:t>35-36</w:t>
            </w:r>
          </w:p>
        </w:tc>
        <w:tc>
          <w:tcPr>
            <w:tcW w:w="2804" w:type="dxa"/>
          </w:tcPr>
          <w:p w:rsidR="00B1642F" w:rsidRDefault="00B1642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ззанятие</w:t>
            </w:r>
            <w:proofErr w:type="spellEnd"/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P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42E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  <w:p w:rsidR="00B1642F" w:rsidRP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E2E">
              <w:rPr>
                <w:rFonts w:ascii="Times New Roman" w:hAnsi="Times New Roman" w:cs="Times New Roman"/>
                <w:sz w:val="28"/>
                <w:szCs w:val="28"/>
              </w:rPr>
              <w:t>(постановка учебной задачи).</w:t>
            </w:r>
          </w:p>
          <w:p w:rsidR="00B1642F" w:rsidRPr="00B1642F" w:rsidRDefault="00B1642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</w:tcPr>
          <w:p w:rsidR="00B1642F" w:rsidRDefault="00B1642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  <w:p w:rsidR="002B242E" w:rsidRDefault="002B242E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B242E" w:rsidRPr="002B242E" w:rsidRDefault="002B24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7C15D7" w:rsidRDefault="007C15D7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42F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02F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 План работы на четверть. Беседа. Правила безопасности при работе в мастерской. Подведение итогов. Оценка деятельности обучающихся на уроке</w:t>
            </w:r>
            <w:r>
              <w:t>.</w:t>
            </w:r>
          </w:p>
        </w:tc>
      </w:tr>
      <w:tr w:rsidR="00D82BBF" w:rsidTr="00B1642F">
        <w:tc>
          <w:tcPr>
            <w:tcW w:w="1034" w:type="dxa"/>
          </w:tcPr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2B242E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37-38</w:t>
            </w: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2B242E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39-40</w:t>
            </w: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2B242E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2804" w:type="dxa"/>
          </w:tcPr>
          <w:p w:rsidR="00D82BBF" w:rsidRPr="00EE32EB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Угловое концевое соединение вполдер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ева брусков                   </w:t>
            </w:r>
            <w:r w:rsidRPr="00EE32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Шип: назначение, размеры (длина, ширина, толщина), элементы (боковые грани, заплечики).</w:t>
            </w: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Основные свойства столярного клея. Последовательность подготовки клея к работе.</w:t>
            </w: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Условия прочного склеивания деталей: плотность подгонки деталей, сухой материал, прессование, скорость выполнения операций.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и выпиливание шипов. </w:t>
            </w: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Подгонка соединения.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Нанесение клея на детали.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Проверка прямоугольных соединений, прессование</w:t>
            </w:r>
          </w:p>
        </w:tc>
        <w:tc>
          <w:tcPr>
            <w:tcW w:w="1329" w:type="dxa"/>
          </w:tcPr>
          <w:p w:rsidR="00D82BBF" w:rsidRPr="00DF6864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7C15D7" w:rsidRDefault="007C15D7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BD09AD">
            <w:pPr>
              <w:rPr>
                <w:color w:val="000000"/>
                <w:shd w:val="clear" w:color="auto" w:fill="FFFFFF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</w:t>
            </w:r>
          </w:p>
          <w:p w:rsidR="00D82BBF" w:rsidRP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Угловое концевое соединение брусков вполдерева: назначение, устройство.</w:t>
            </w:r>
          </w:p>
          <w:p w:rsidR="003629DC" w:rsidRP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Шип: назначение, устройство, размеры. Подрамник</w:t>
            </w:r>
          </w:p>
          <w:p w:rsidR="003629DC" w:rsidRP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Подбор брусков, разметка их и выпиливание под размер </w:t>
            </w:r>
          </w:p>
          <w:p w:rsidR="003629DC" w:rsidRPr="003629DC" w:rsidRDefault="003629DC" w:rsidP="003629DC">
            <w:pPr>
              <w:pStyle w:val="c5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629DC">
              <w:rPr>
                <w:rStyle w:val="c1"/>
                <w:color w:val="000000"/>
                <w:sz w:val="28"/>
                <w:szCs w:val="28"/>
              </w:rPr>
              <w:t>Условия прочного склеивания деталей в подрамнике. нанесение клея на детали</w:t>
            </w:r>
            <w:proofErr w:type="gramStart"/>
            <w:r w:rsidRPr="003629DC">
              <w:rPr>
                <w:rStyle w:val="c1"/>
                <w:color w:val="000000"/>
                <w:sz w:val="28"/>
                <w:szCs w:val="28"/>
              </w:rPr>
              <w:t xml:space="preserve">.. </w:t>
            </w:r>
            <w:proofErr w:type="gramEnd"/>
            <w:r w:rsidRPr="003629DC">
              <w:rPr>
                <w:rStyle w:val="c1"/>
                <w:color w:val="000000"/>
                <w:sz w:val="28"/>
                <w:szCs w:val="28"/>
              </w:rPr>
              <w:t xml:space="preserve">Стяжка </w:t>
            </w:r>
            <w:r w:rsidRPr="003629DC">
              <w:rPr>
                <w:rStyle w:val="c1"/>
                <w:color w:val="000000"/>
                <w:sz w:val="28"/>
                <w:szCs w:val="28"/>
              </w:rPr>
              <w:lastRenderedPageBreak/>
              <w:t>рамки подрамника, проверка прямоугольности</w:t>
            </w:r>
          </w:p>
          <w:p w:rsidR="003629DC" w:rsidRDefault="003629DC" w:rsidP="003629DC">
            <w:pPr>
              <w:pStyle w:val="c47"/>
              <w:shd w:val="clear" w:color="auto" w:fill="FFFFFF"/>
              <w:spacing w:before="0" w:beforeAutospacing="0" w:after="0" w:afterAutospacing="0"/>
              <w:ind w:right="1278" w:firstLine="28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29DC">
              <w:rPr>
                <w:rStyle w:val="c1"/>
                <w:color w:val="000000"/>
                <w:sz w:val="28"/>
                <w:szCs w:val="28"/>
              </w:rPr>
              <w:t>соединения</w:t>
            </w:r>
          </w:p>
          <w:p w:rsidR="003629DC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Отделка изделия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. 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242E">
              <w:rPr>
                <w:rFonts w:ascii="Times New Roman" w:hAnsi="Times New Roman" w:cs="Times New Roman"/>
                <w:sz w:val="28"/>
                <w:szCs w:val="28"/>
              </w:rPr>
              <w:t>3-44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EC4D42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45-48</w:t>
            </w:r>
          </w:p>
        </w:tc>
        <w:tc>
          <w:tcPr>
            <w:tcW w:w="2804" w:type="dxa"/>
          </w:tcPr>
          <w:p w:rsidR="00D82BBF" w:rsidRDefault="00906A65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D8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Сверление 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Сверлильный станок: устройство, назначение. Правила безопасности при работе.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Зажимный патрон: назначение, устройство. Спиральное сверло с цилиндрическим хвостовиком: элементы.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Диаметры. Инструменты для выполнения больших отверстий.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диаметр отверстия. Обозначение диаметр отверстия на чертеже.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 сверлильном станке по бросовому материалу.</w:t>
            </w:r>
          </w:p>
          <w:p w:rsidR="00D82BBF" w:rsidRPr="00A94A48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DF6864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7" w:type="dxa"/>
          </w:tcPr>
          <w:p w:rsidR="007C15D7" w:rsidRDefault="007C15D7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02F">
              <w:rPr>
                <w:rFonts w:ascii="Times New Roman" w:hAnsi="Times New Roman" w:cs="Times New Roman"/>
                <w:sz w:val="28"/>
                <w:szCs w:val="28"/>
              </w:rPr>
              <w:t>Сообщение теоретических сведений. Понятия сквозное и несквозное отверстия. Назначение каждого из видов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702F">
              <w:rPr>
                <w:rFonts w:ascii="Times New Roman" w:hAnsi="Times New Roman" w:cs="Times New Roman"/>
                <w:sz w:val="28"/>
                <w:szCs w:val="28"/>
              </w:rPr>
              <w:t>отверстий. Просмотр мультимедийной презентации или рассматривание изделий с отверстиями разного вида. Практическая работа. Выполнение задания. Подведение итогов. Оценка деятельности обучающихся на уроке. ЦОР: фотографии изделий с отверстиями разного вида.</w:t>
            </w: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49-50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50-52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53-54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55-56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57-60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62-63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554062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64-65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Криволинейное пиление. Обработка криволинейной кромки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выкружная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(для криволинейного пиления), лобзик, электрический лобзик. Учет направления волокон древесины при разметке деталей.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Исправимый и неисправимый брак при пилении. Напильник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драчевый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виды, назначение, формы.</w:t>
            </w: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Стальная щетка для очистки напильника.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безопасной работы электрическим лобзиком, стамеской, напильником, шлифовальной шкуркой.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Выпуклые и вогнутые кромки деталей. Радиус. Обозначение радиуса на чертеже.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Скругление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угла. Точки сопряжения.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криволинейной детали по шаблону.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выкружной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пилы  к работе.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Пиление по кривым линиям. Контроль прямоугольности пропила в направлении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толщины доски.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Строгание выпуклых кромок.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кромок стамеской, напильником и шкуркой.</w:t>
            </w:r>
          </w:p>
          <w:p w:rsidR="00D82BBF" w:rsidRPr="000E6EC4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EC4">
              <w:rPr>
                <w:rFonts w:ascii="Times New Roman" w:hAnsi="Times New Roman" w:cs="Times New Roman"/>
                <w:b/>
                <w:sz w:val="28"/>
                <w:szCs w:val="28"/>
              </w:rPr>
              <w:t>Изделия:</w:t>
            </w:r>
          </w:p>
          <w:p w:rsidR="00D82BBF" w:rsidRPr="00A94A48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Плечки – вешалки. Кронштейн для ампельных растений. Полочка с криволинейными деталями.</w:t>
            </w:r>
          </w:p>
        </w:tc>
        <w:tc>
          <w:tcPr>
            <w:tcW w:w="1329" w:type="dxa"/>
          </w:tcPr>
          <w:p w:rsidR="00D82BBF" w:rsidRPr="00384733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847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7C15D7" w:rsidRDefault="007C15D7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Познавательно-информационная беседа. Технология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криволинейного</w:t>
            </w: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 xml:space="preserve"> пиления брусков. Демонстрация приемов пиления. Контроль за правильностью размеров и формы детали с помощью линейки и угольника. Демонстрация приемов контроля. Инструктаж по охране труда. </w:t>
            </w: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Технология пиления брусков. Демонстрация приемов пиления. Контроль за правильностью размеров и формы детали с помощью линейки и угольника. Демонстрация приемов контроля.</w:t>
            </w: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уроке. ЦОР: видеофрагменты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фотографии процесса обработки криволинейных кромок</w:t>
            </w: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 xml:space="preserve"> на современном производстве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AB2674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66-67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программы на третью четверть.</w:t>
            </w:r>
          </w:p>
          <w:p w:rsidR="00D82BBF" w:rsidRPr="00AB267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безопасности на занятиях.</w:t>
            </w:r>
          </w:p>
        </w:tc>
        <w:tc>
          <w:tcPr>
            <w:tcW w:w="1329" w:type="dxa"/>
          </w:tcPr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847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384733" w:rsidRP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82BBF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Вступительное слово. Инструктаж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охране труда. Подведение итогов 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деятельности учащихся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68-69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70-71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72-73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74-75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76-77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Долбление сквозного и несквозного гнезд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Гнездо как элемент столярного соединения. Виды (сквозное и глухое), размеры (длина, ширина, глубина).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Столярное долото: назначение, устройство, сравнение со стамеской, определение качества, заточка, правила безопасного пользования.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долбления при ширине гнезда больше ширины долота.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 при долблении: виды предупреждения.</w:t>
            </w:r>
          </w:p>
          <w:p w:rsidR="00D82BBF" w:rsidRPr="00942B11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рейсмуса для разметки гнезда. Линия невидимого контура чертежа.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несквозного (глухого) и сквозного гнезда.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Крепление детали при долблении.</w:t>
            </w: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Последовательность долбления сквозного гнезда.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Подчистка гнезда стамеской.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Изделие: </w:t>
            </w:r>
          </w:p>
          <w:p w:rsidR="00D82BBF" w:rsidRPr="008E0C7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брусок. Средник для лучковой пилы.</w:t>
            </w:r>
          </w:p>
        </w:tc>
        <w:tc>
          <w:tcPr>
            <w:tcW w:w="1329" w:type="dxa"/>
          </w:tcPr>
          <w:p w:rsidR="00D82BBF" w:rsidRPr="00DF6864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10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color w:val="000000"/>
                <w:shd w:val="clear" w:color="auto" w:fill="FFFFFF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Познавательно-информационная беседа.</w:t>
            </w:r>
          </w:p>
          <w:p w:rsidR="00D82BBF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Гнездо, как элемент столярного соединения. Виды</w:t>
            </w:r>
            <w:proofErr w:type="gramStart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размеры.  Разметка несквозного  и сквозного гнезда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Столярное долото: заточка.  Долбление сквозного  и несквозного гнезда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Брак при долблении.  Подгонка гнезда стамеской. Разметка рейсмусом бруска</w:t>
            </w: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итогов. Оценка деятельности обучающихся на уроке.</w:t>
            </w:r>
          </w:p>
        </w:tc>
      </w:tr>
      <w:tr w:rsidR="00D82BBF" w:rsidTr="00B1642F">
        <w:trPr>
          <w:trHeight w:val="2959"/>
        </w:trPr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78-79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80-81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82-87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Свойства основных пород древесины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Хвойные (сосна, ель, пихта, лиственница, кедр) и лиственные породы (дуб, ясень, бук, клен, вяз, береза, осина, ольха, липа, тополь) породы, их произрастание.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Свойства древесины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(твердость, прочность, цвет, текстура). Промышленное применение.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BA11FD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древесных пород по образцам древесины.</w:t>
            </w:r>
          </w:p>
        </w:tc>
        <w:tc>
          <w:tcPr>
            <w:tcW w:w="1329" w:type="dxa"/>
          </w:tcPr>
          <w:p w:rsidR="00D82BBF" w:rsidRP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10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Pr="00D82BBF" w:rsidRDefault="00B546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color w:val="000000"/>
                <w:shd w:val="clear" w:color="auto" w:fill="FFFFFF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Познавательно-информационная беседа.</w:t>
            </w:r>
          </w:p>
          <w:p w:rsidR="00D82BBF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Хвойные  породы древесины: произрастание, применение, свойства.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Лиственные породы древесины: произрастание, применение, свойства.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Твердые породы древесины: дуб, бук, ясень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Мягкие породы древесины: осина, ольха, липа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Обработка разных пород инструментами. Т/б при обработке разных пород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Определение пород по образцу</w:t>
            </w: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88-89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8E0C72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92-105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Угловое серединное соединение на шип одинарный сквозной УС - 3 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Соединение УС – 3: применение, элементы (торцевая грань шипа, заплечики, боковые грани шипа, толщина, ширина, длина, глубина проушины).</w:t>
            </w:r>
          </w:p>
          <w:p w:rsidR="00DF686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Зависимость прочности соединения от прочности подгонки деталей. </w:t>
            </w:r>
          </w:p>
          <w:p w:rsidR="00DF6864" w:rsidRDefault="00DF6864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Пилы для выполнения шиповых соединений.</w:t>
            </w:r>
          </w:p>
          <w:p w:rsidR="00DF686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лицевых сторон деталей при сборке изделия.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при обработке шипа в сборке соединения.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материала.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Черновая разметка. Край заготовок.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чистовых заготовок. Разметка деталей. Выполнение соединений.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Сборка «насухо». Подготовка и сборка на клею.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образца соединения УС – 3 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материалоотходов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BBF" w:rsidRPr="000C1E39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E39">
              <w:rPr>
                <w:rFonts w:ascii="Times New Roman" w:hAnsi="Times New Roman" w:cs="Times New Roman"/>
                <w:b/>
                <w:sz w:val="28"/>
                <w:szCs w:val="28"/>
              </w:rPr>
              <w:t>Изделие:</w:t>
            </w:r>
          </w:p>
          <w:p w:rsidR="00D82BBF" w:rsidRPr="00BE7DA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Скамейка. Подставка под цветочные горшки.</w:t>
            </w:r>
          </w:p>
        </w:tc>
        <w:tc>
          <w:tcPr>
            <w:tcW w:w="1329" w:type="dxa"/>
          </w:tcPr>
          <w:p w:rsidR="00D82BBF" w:rsidRP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18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P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86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Способы соединения деталей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шип одинарный сквозной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УС-3 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как способ соединения деталей. Рассматривание образцов. Выполнение задания. Рассказ. </w:t>
            </w: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Последовательность изготовления изделия. Работа с предметно-технологической картой. Практическая работа. Заполнение технологической карты. </w:t>
            </w: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итогов. Оценка деятельности обучающихся на </w:t>
            </w:r>
            <w:proofErr w:type="spellStart"/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уроке.Практическая</w:t>
            </w:r>
            <w:proofErr w:type="spellEnd"/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 работа. Выполнение задания. Подведение итогов. Оценка деятельности обучающихся на уроке.</w:t>
            </w:r>
          </w:p>
        </w:tc>
      </w:tr>
      <w:tr w:rsidR="00DF6864" w:rsidTr="00B1642F">
        <w:tc>
          <w:tcPr>
            <w:tcW w:w="1034" w:type="dxa"/>
          </w:tcPr>
          <w:p w:rsidR="00DF6864" w:rsidRDefault="00DF6864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106-107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108-109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110-111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112-113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114-115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0C1E39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116-117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Угловое концевое соединение на шип открытый сквозной одинарный (УК-1)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соединения УК -1. Учет лицевых сторон деталей при разметке и сборке изделия.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прочности соединения. Чертеж и образец соединения УК -1. Правила безопасности при выполнении соединения.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Разметка проушины с кромок и торца.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Запиливание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проушины внутрь от линии разметки.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Разметка шипа.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Запиливание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шипа слева и справа от риски.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Долбление проушины с двух сторон.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Подгонка соединения и обозначение деталей. Проверка качества работы.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соединений УК – 1.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Изделия:</w:t>
            </w:r>
          </w:p>
          <w:p w:rsidR="00DF6864" w:rsidRPr="000C1E39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Рамка для табурета. Подрамник для стенда.</w:t>
            </w:r>
          </w:p>
        </w:tc>
        <w:tc>
          <w:tcPr>
            <w:tcW w:w="1329" w:type="dxa"/>
          </w:tcPr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8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особы соединения деталей. УК-1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 как способ соединения деталей. Рассматривание образцов.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задания. Рассказ. Шип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назначение, ширина, высота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изготовления изделия. Работа с предметно-технологической картой. Практическая работа. Заполнение технологической карты. Подведение итогов. Оценка деятельности обучающихся на уроке.</w:t>
            </w: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Выполнение задания. Подведение итогов. Оценка деятельности обучающихся на уроке.</w:t>
            </w:r>
          </w:p>
        </w:tc>
      </w:tr>
      <w:tr w:rsidR="00DF6864" w:rsidTr="00B1642F">
        <w:tc>
          <w:tcPr>
            <w:tcW w:w="1034" w:type="dxa"/>
          </w:tcPr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118-119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Вводное занятие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0C1E39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обучения и план работы на четвертую четверть. Правила безопасной работы со стамеской.</w:t>
            </w:r>
          </w:p>
        </w:tc>
        <w:tc>
          <w:tcPr>
            <w:tcW w:w="1329" w:type="dxa"/>
          </w:tcPr>
          <w:p w:rsidR="00DF6864" w:rsidRP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82BBF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F6864" w:rsidRDefault="002B242E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 Столяр - профессия важная. Рассматривание изделий, которые будут изготавливаться в четвертой четверти. Беседа-опрос. Правила безопасной работы в мастерской. Подведение итогов. Оценка деятельности обучающихся на уроке</w:t>
            </w:r>
          </w:p>
        </w:tc>
      </w:tr>
      <w:tr w:rsidR="00DF6864" w:rsidTr="00B1642F">
        <w:tc>
          <w:tcPr>
            <w:tcW w:w="1034" w:type="dxa"/>
          </w:tcPr>
          <w:p w:rsidR="00DF6864" w:rsidRDefault="00DF6864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120-121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DE2584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122-125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Заточка стамески и долота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элементов стамески и долота. Угол заточки (заострения).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абразивных материалов. Бруски для заточки и правки стамески и долота.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определения качества заточки.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при затачивании.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 неравномерного износа абразивного бруска.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Pr="00DA2170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Заточка стамески и долота на бруске. Правка лезвия. Проверка правильности заточки.</w:t>
            </w:r>
          </w:p>
        </w:tc>
        <w:tc>
          <w:tcPr>
            <w:tcW w:w="1329" w:type="dxa"/>
          </w:tcPr>
          <w:p w:rsidR="00DF6864" w:rsidRPr="00906A65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06A6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6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82BBF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</w:t>
            </w:r>
            <w:r w:rsidR="00DF6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6864" w:rsidRPr="00C17A7B" w:rsidRDefault="00C17A7B" w:rsidP="00DF6864">
            <w:pPr>
              <w:rPr>
                <w:rStyle w:val="c8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Элементы -стамески и долота. Угол заточки (заострения). Виды абразивных материалов. Бруски для заточки и </w:t>
            </w:r>
            <w:r w:rsidRPr="00C17A7B">
              <w:rPr>
                <w:rStyle w:val="c8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правки</w:t>
            </w:r>
          </w:p>
          <w:p w:rsidR="00C17A7B" w:rsidRPr="00C17A7B" w:rsidRDefault="00C17A7B" w:rsidP="00DF6864">
            <w:pPr>
              <w:rPr>
                <w:rStyle w:val="c8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17A7B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</w:t>
            </w:r>
            <w:r w:rsidR="00F24C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ы определения качества заточки. </w:t>
            </w: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Безопасность при </w:t>
            </w: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затачивании. </w:t>
            </w:r>
          </w:p>
          <w:p w:rsidR="00C17A7B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Неравномерный износ бруска. Предупреждение  износа. Правка лезвия.</w:t>
            </w:r>
          </w:p>
          <w:p w:rsidR="00C17A7B" w:rsidRPr="00C17A7B" w:rsidRDefault="00C17A7B" w:rsidP="00DF6864">
            <w:pPr>
              <w:rPr>
                <w:color w:val="000000"/>
                <w:shd w:val="clear" w:color="auto" w:fill="FFFFFF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DF6864" w:rsidTr="00B1642F">
        <w:tc>
          <w:tcPr>
            <w:tcW w:w="1034" w:type="dxa"/>
          </w:tcPr>
          <w:p w:rsidR="00DF6864" w:rsidRDefault="00DF6864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126-127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128-133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Склеивание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Клей: назначение, виды (животного происхождения, синтетический) свойства, применение, сравнение.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выбора клея. Определение качества клеевого раствора. Последовательность и режим склеивания при разных видах клея.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Склеивание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струбцинах и механических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ваймах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Pr="00221E0E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вида клея по внешнему виду и запаху</w:t>
            </w:r>
          </w:p>
        </w:tc>
        <w:tc>
          <w:tcPr>
            <w:tcW w:w="1329" w:type="dxa"/>
          </w:tcPr>
          <w:p w:rsidR="00DF6864" w:rsidRP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82BBF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6864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Клей: назначение, виды. Критерии клея, качества клеевого раствора. 'Последовательность и режим склеивания.</w:t>
            </w:r>
          </w:p>
          <w:p w:rsidR="00C17A7B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Склеивание в </w:t>
            </w:r>
            <w:proofErr w:type="spellStart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струбцинах.Определение</w:t>
            </w:r>
            <w:proofErr w:type="spellEnd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клея по виду и запаху</w:t>
            </w:r>
          </w:p>
          <w:p w:rsidR="00C17A7B" w:rsidRPr="00C17A7B" w:rsidRDefault="00C17A7B" w:rsidP="00DF6864">
            <w:pPr>
              <w:rPr>
                <w:color w:val="000000"/>
                <w:shd w:val="clear" w:color="auto" w:fill="FFFFFF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F24CA5" w:rsidTr="00B1642F">
        <w:tc>
          <w:tcPr>
            <w:tcW w:w="1034" w:type="dxa"/>
          </w:tcPr>
          <w:p w:rsidR="00F24CA5" w:rsidRPr="00EB667F" w:rsidRDefault="00F24CA5" w:rsidP="00F2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134-136</w:t>
            </w:r>
          </w:p>
        </w:tc>
        <w:tc>
          <w:tcPr>
            <w:tcW w:w="2804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Контрольная работа </w:t>
            </w:r>
          </w:p>
          <w:p w:rsidR="00F24CA5" w:rsidRPr="00C6243D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выбору учителя 3-4 изделия.</w:t>
            </w:r>
          </w:p>
        </w:tc>
        <w:tc>
          <w:tcPr>
            <w:tcW w:w="1329" w:type="dxa"/>
          </w:tcPr>
          <w:p w:rsidR="00F24CA5" w:rsidRDefault="00F24CA5" w:rsidP="00F24C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</w:p>
          <w:p w:rsidR="00F24CA5" w:rsidRDefault="00F24CA5" w:rsidP="00F24C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24CA5" w:rsidRPr="00DF6864" w:rsidRDefault="00F24CA5" w:rsidP="00F2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7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Познавательно-информационная беседа. Выпол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нение соединения деталей УС-1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УС-3</w:t>
            </w:r>
          </w:p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Рассматривание образцов.  Правила безопасной работы. Практическая работа. Сборка изделия. Выставка работ. Оценка качества готового изделия. Подведение итогов. </w:t>
            </w:r>
          </w:p>
        </w:tc>
      </w:tr>
      <w:tr w:rsidR="00F24CA5" w:rsidTr="00B1642F">
        <w:tc>
          <w:tcPr>
            <w:tcW w:w="1034" w:type="dxa"/>
          </w:tcPr>
          <w:p w:rsidR="00F24CA5" w:rsidRPr="00EB667F" w:rsidRDefault="00F24CA5" w:rsidP="00F2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F24CA5" w:rsidRPr="005341FD" w:rsidRDefault="00F24CA5" w:rsidP="00F24CA5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29" w:type="dxa"/>
          </w:tcPr>
          <w:p w:rsidR="00F24CA5" w:rsidRPr="005341FD" w:rsidRDefault="00F24CA5" w:rsidP="00F24CA5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136ч.</w:t>
            </w:r>
          </w:p>
        </w:tc>
        <w:tc>
          <w:tcPr>
            <w:tcW w:w="1037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6853" w:rsidRPr="00EC5709" w:rsidRDefault="003D6853" w:rsidP="00515E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6853" w:rsidRPr="00EC5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D1C"/>
    <w:multiLevelType w:val="multilevel"/>
    <w:tmpl w:val="12EEB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F013F"/>
    <w:multiLevelType w:val="multilevel"/>
    <w:tmpl w:val="FA6A5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945DA"/>
    <w:multiLevelType w:val="multilevel"/>
    <w:tmpl w:val="FF7AA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919D1"/>
    <w:multiLevelType w:val="multilevel"/>
    <w:tmpl w:val="3B00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180D53"/>
    <w:multiLevelType w:val="multilevel"/>
    <w:tmpl w:val="9D4AB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7F5189"/>
    <w:multiLevelType w:val="multilevel"/>
    <w:tmpl w:val="6CCAF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24215"/>
    <w:multiLevelType w:val="hybridMultilevel"/>
    <w:tmpl w:val="2392FAD6"/>
    <w:lvl w:ilvl="0" w:tplc="0419000F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42783"/>
    <w:multiLevelType w:val="multilevel"/>
    <w:tmpl w:val="0054F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FC2CF6"/>
    <w:multiLevelType w:val="multilevel"/>
    <w:tmpl w:val="42D2C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FC46F7"/>
    <w:multiLevelType w:val="multilevel"/>
    <w:tmpl w:val="68DE8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D0914"/>
    <w:multiLevelType w:val="multilevel"/>
    <w:tmpl w:val="D048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0A504A"/>
    <w:multiLevelType w:val="multilevel"/>
    <w:tmpl w:val="D1A64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6D73D2"/>
    <w:multiLevelType w:val="multilevel"/>
    <w:tmpl w:val="168A0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E908DC"/>
    <w:multiLevelType w:val="multilevel"/>
    <w:tmpl w:val="34400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746B10"/>
    <w:multiLevelType w:val="multilevel"/>
    <w:tmpl w:val="10587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FC0916"/>
    <w:multiLevelType w:val="multilevel"/>
    <w:tmpl w:val="7426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261BC8"/>
    <w:multiLevelType w:val="multilevel"/>
    <w:tmpl w:val="1B54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A1C2D"/>
    <w:multiLevelType w:val="multilevel"/>
    <w:tmpl w:val="57D4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715B6D"/>
    <w:multiLevelType w:val="hybridMultilevel"/>
    <w:tmpl w:val="7174E29E"/>
    <w:lvl w:ilvl="0" w:tplc="BB100EB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A15A9"/>
    <w:multiLevelType w:val="multilevel"/>
    <w:tmpl w:val="6D3E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8E6EA9"/>
    <w:multiLevelType w:val="multilevel"/>
    <w:tmpl w:val="290E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E42F4C"/>
    <w:multiLevelType w:val="multilevel"/>
    <w:tmpl w:val="5066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7A7C3B"/>
    <w:multiLevelType w:val="multilevel"/>
    <w:tmpl w:val="8FDC7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822B81"/>
    <w:multiLevelType w:val="multilevel"/>
    <w:tmpl w:val="57A8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F84236"/>
    <w:multiLevelType w:val="multilevel"/>
    <w:tmpl w:val="B13A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234659"/>
    <w:multiLevelType w:val="multilevel"/>
    <w:tmpl w:val="16505F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CB13BE"/>
    <w:multiLevelType w:val="multilevel"/>
    <w:tmpl w:val="165C4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785B84"/>
    <w:multiLevelType w:val="multilevel"/>
    <w:tmpl w:val="512E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1252CC"/>
    <w:multiLevelType w:val="hybridMultilevel"/>
    <w:tmpl w:val="46101FC8"/>
    <w:lvl w:ilvl="0" w:tplc="806C4D3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8966D5"/>
    <w:multiLevelType w:val="multilevel"/>
    <w:tmpl w:val="99C47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5B0F2E"/>
    <w:multiLevelType w:val="multilevel"/>
    <w:tmpl w:val="04C4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C62AB4"/>
    <w:multiLevelType w:val="multilevel"/>
    <w:tmpl w:val="F626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CC75D7"/>
    <w:multiLevelType w:val="multilevel"/>
    <w:tmpl w:val="27CC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D37D5D"/>
    <w:multiLevelType w:val="hybridMultilevel"/>
    <w:tmpl w:val="3350D16A"/>
    <w:lvl w:ilvl="0" w:tplc="4AB2F01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4D4B33"/>
    <w:multiLevelType w:val="multilevel"/>
    <w:tmpl w:val="41109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6C2CC8"/>
    <w:multiLevelType w:val="multilevel"/>
    <w:tmpl w:val="5B0C4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A540E0"/>
    <w:multiLevelType w:val="multilevel"/>
    <w:tmpl w:val="28803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B64C40"/>
    <w:multiLevelType w:val="multilevel"/>
    <w:tmpl w:val="042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F66AD3"/>
    <w:multiLevelType w:val="multilevel"/>
    <w:tmpl w:val="FB6C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0657BE"/>
    <w:multiLevelType w:val="multilevel"/>
    <w:tmpl w:val="D71CF0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FD7E1F"/>
    <w:multiLevelType w:val="hybridMultilevel"/>
    <w:tmpl w:val="C8667922"/>
    <w:lvl w:ilvl="0" w:tplc="E0244B8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8F45E0"/>
    <w:multiLevelType w:val="multilevel"/>
    <w:tmpl w:val="ECF8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7"/>
  </w:num>
  <w:num w:numId="3">
    <w:abstractNumId w:val="35"/>
  </w:num>
  <w:num w:numId="4">
    <w:abstractNumId w:val="15"/>
  </w:num>
  <w:num w:numId="5">
    <w:abstractNumId w:val="3"/>
  </w:num>
  <w:num w:numId="6">
    <w:abstractNumId w:val="9"/>
  </w:num>
  <w:num w:numId="7">
    <w:abstractNumId w:val="22"/>
  </w:num>
  <w:num w:numId="8">
    <w:abstractNumId w:val="36"/>
  </w:num>
  <w:num w:numId="9">
    <w:abstractNumId w:val="0"/>
  </w:num>
  <w:num w:numId="10">
    <w:abstractNumId w:val="5"/>
  </w:num>
  <w:num w:numId="11">
    <w:abstractNumId w:val="10"/>
  </w:num>
  <w:num w:numId="12">
    <w:abstractNumId w:val="34"/>
  </w:num>
  <w:num w:numId="13">
    <w:abstractNumId w:val="26"/>
  </w:num>
  <w:num w:numId="14">
    <w:abstractNumId w:val="13"/>
  </w:num>
  <w:num w:numId="15">
    <w:abstractNumId w:val="8"/>
  </w:num>
  <w:num w:numId="16">
    <w:abstractNumId w:val="1"/>
  </w:num>
  <w:num w:numId="17">
    <w:abstractNumId w:val="7"/>
  </w:num>
  <w:num w:numId="18">
    <w:abstractNumId w:val="30"/>
  </w:num>
  <w:num w:numId="19">
    <w:abstractNumId w:val="4"/>
  </w:num>
  <w:num w:numId="20">
    <w:abstractNumId w:val="39"/>
  </w:num>
  <w:num w:numId="21">
    <w:abstractNumId w:val="25"/>
  </w:num>
  <w:num w:numId="22">
    <w:abstractNumId w:val="11"/>
  </w:num>
  <w:num w:numId="23">
    <w:abstractNumId w:val="16"/>
  </w:num>
  <w:num w:numId="24">
    <w:abstractNumId w:val="14"/>
  </w:num>
  <w:num w:numId="25">
    <w:abstractNumId w:val="17"/>
  </w:num>
  <w:num w:numId="26">
    <w:abstractNumId w:val="12"/>
  </w:num>
  <w:num w:numId="27">
    <w:abstractNumId w:val="2"/>
  </w:num>
  <w:num w:numId="28">
    <w:abstractNumId w:val="29"/>
  </w:num>
  <w:num w:numId="29">
    <w:abstractNumId w:val="20"/>
  </w:num>
  <w:num w:numId="30">
    <w:abstractNumId w:val="19"/>
  </w:num>
  <w:num w:numId="31">
    <w:abstractNumId w:val="24"/>
  </w:num>
  <w:num w:numId="32">
    <w:abstractNumId w:val="38"/>
  </w:num>
  <w:num w:numId="33">
    <w:abstractNumId w:val="31"/>
  </w:num>
  <w:num w:numId="34">
    <w:abstractNumId w:val="41"/>
  </w:num>
  <w:num w:numId="35">
    <w:abstractNumId w:val="23"/>
  </w:num>
  <w:num w:numId="36">
    <w:abstractNumId w:val="32"/>
  </w:num>
  <w:num w:numId="37">
    <w:abstractNumId w:val="18"/>
  </w:num>
  <w:num w:numId="38">
    <w:abstractNumId w:val="37"/>
  </w:num>
  <w:num w:numId="39">
    <w:abstractNumId w:val="40"/>
  </w:num>
  <w:num w:numId="40">
    <w:abstractNumId w:val="28"/>
  </w:num>
  <w:num w:numId="41">
    <w:abstractNumId w:val="33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891"/>
    <w:rsid w:val="00024E10"/>
    <w:rsid w:val="00041720"/>
    <w:rsid w:val="00042244"/>
    <w:rsid w:val="00050C72"/>
    <w:rsid w:val="0009748F"/>
    <w:rsid w:val="000A0803"/>
    <w:rsid w:val="000A6FB8"/>
    <w:rsid w:val="000A702F"/>
    <w:rsid w:val="0010184E"/>
    <w:rsid w:val="0014372E"/>
    <w:rsid w:val="001B2A2E"/>
    <w:rsid w:val="001F37FC"/>
    <w:rsid w:val="001F5AD4"/>
    <w:rsid w:val="00246A82"/>
    <w:rsid w:val="00283A75"/>
    <w:rsid w:val="002854D5"/>
    <w:rsid w:val="002B242E"/>
    <w:rsid w:val="002D26B2"/>
    <w:rsid w:val="002E5FCB"/>
    <w:rsid w:val="00301C34"/>
    <w:rsid w:val="00301C99"/>
    <w:rsid w:val="003629DC"/>
    <w:rsid w:val="00384733"/>
    <w:rsid w:val="003B6C13"/>
    <w:rsid w:val="003D6853"/>
    <w:rsid w:val="00456DB9"/>
    <w:rsid w:val="004B390C"/>
    <w:rsid w:val="004C1838"/>
    <w:rsid w:val="00515E8C"/>
    <w:rsid w:val="00527940"/>
    <w:rsid w:val="00527FBF"/>
    <w:rsid w:val="005341FD"/>
    <w:rsid w:val="005446B7"/>
    <w:rsid w:val="00572914"/>
    <w:rsid w:val="005A2DF4"/>
    <w:rsid w:val="005A37A4"/>
    <w:rsid w:val="005D7B2A"/>
    <w:rsid w:val="0060473D"/>
    <w:rsid w:val="00610253"/>
    <w:rsid w:val="0063466D"/>
    <w:rsid w:val="00675583"/>
    <w:rsid w:val="00681637"/>
    <w:rsid w:val="006C5AD6"/>
    <w:rsid w:val="006E0E52"/>
    <w:rsid w:val="00714092"/>
    <w:rsid w:val="00796539"/>
    <w:rsid w:val="007A2C63"/>
    <w:rsid w:val="007B6BFE"/>
    <w:rsid w:val="007B6EF2"/>
    <w:rsid w:val="007C15D7"/>
    <w:rsid w:val="0085763A"/>
    <w:rsid w:val="008808F2"/>
    <w:rsid w:val="008A56B4"/>
    <w:rsid w:val="00906A65"/>
    <w:rsid w:val="00914DC1"/>
    <w:rsid w:val="00922FB2"/>
    <w:rsid w:val="00992780"/>
    <w:rsid w:val="009C12DA"/>
    <w:rsid w:val="009F72AB"/>
    <w:rsid w:val="00A14313"/>
    <w:rsid w:val="00A15254"/>
    <w:rsid w:val="00A30E77"/>
    <w:rsid w:val="00A52888"/>
    <w:rsid w:val="00A83907"/>
    <w:rsid w:val="00AD1345"/>
    <w:rsid w:val="00B007E5"/>
    <w:rsid w:val="00B1642F"/>
    <w:rsid w:val="00B54664"/>
    <w:rsid w:val="00B93D8D"/>
    <w:rsid w:val="00BA0B75"/>
    <w:rsid w:val="00BB72E4"/>
    <w:rsid w:val="00BD09AD"/>
    <w:rsid w:val="00BD61A2"/>
    <w:rsid w:val="00C04590"/>
    <w:rsid w:val="00C14442"/>
    <w:rsid w:val="00C17A7B"/>
    <w:rsid w:val="00C21A21"/>
    <w:rsid w:val="00C546B3"/>
    <w:rsid w:val="00C74709"/>
    <w:rsid w:val="00C80AFD"/>
    <w:rsid w:val="00C84A44"/>
    <w:rsid w:val="00C91CBE"/>
    <w:rsid w:val="00CA1249"/>
    <w:rsid w:val="00CB444C"/>
    <w:rsid w:val="00CD2D4D"/>
    <w:rsid w:val="00CF0AA0"/>
    <w:rsid w:val="00CF52DD"/>
    <w:rsid w:val="00D5555A"/>
    <w:rsid w:val="00D82BBF"/>
    <w:rsid w:val="00DC57A2"/>
    <w:rsid w:val="00DF6864"/>
    <w:rsid w:val="00E129B8"/>
    <w:rsid w:val="00E51BC5"/>
    <w:rsid w:val="00E75A14"/>
    <w:rsid w:val="00E963E5"/>
    <w:rsid w:val="00EA6AD6"/>
    <w:rsid w:val="00EB667F"/>
    <w:rsid w:val="00EC0736"/>
    <w:rsid w:val="00EC5709"/>
    <w:rsid w:val="00EF3BE8"/>
    <w:rsid w:val="00F02275"/>
    <w:rsid w:val="00F20E2E"/>
    <w:rsid w:val="00F24CA5"/>
    <w:rsid w:val="00F46487"/>
    <w:rsid w:val="00FA072F"/>
    <w:rsid w:val="00FB4BE7"/>
    <w:rsid w:val="00FD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0E52"/>
  </w:style>
  <w:style w:type="paragraph" w:styleId="a3">
    <w:name w:val="Normal (Web)"/>
    <w:basedOn w:val="a"/>
    <w:uiPriority w:val="99"/>
    <w:unhideWhenUsed/>
    <w:rsid w:val="006E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2D26B2"/>
    <w:pPr>
      <w:ind w:left="720"/>
      <w:contextualSpacing/>
    </w:pPr>
  </w:style>
  <w:style w:type="paragraph" w:styleId="a5">
    <w:name w:val="No Spacing"/>
    <w:uiPriority w:val="1"/>
    <w:qFormat/>
    <w:rsid w:val="00681637"/>
    <w:pPr>
      <w:spacing w:after="0" w:line="240" w:lineRule="auto"/>
    </w:pPr>
  </w:style>
  <w:style w:type="table" w:customStyle="1" w:styleId="10">
    <w:name w:val="Сетка таблицы1"/>
    <w:basedOn w:val="a1"/>
    <w:next w:val="a6"/>
    <w:uiPriority w:val="3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5">
    <w:name w:val="c55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29DC"/>
  </w:style>
  <w:style w:type="paragraph" w:customStyle="1" w:styleId="c47">
    <w:name w:val="c47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17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0E52"/>
  </w:style>
  <w:style w:type="paragraph" w:styleId="a3">
    <w:name w:val="Normal (Web)"/>
    <w:basedOn w:val="a"/>
    <w:uiPriority w:val="99"/>
    <w:unhideWhenUsed/>
    <w:rsid w:val="006E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2D26B2"/>
    <w:pPr>
      <w:ind w:left="720"/>
      <w:contextualSpacing/>
    </w:pPr>
  </w:style>
  <w:style w:type="paragraph" w:styleId="a5">
    <w:name w:val="No Spacing"/>
    <w:uiPriority w:val="1"/>
    <w:qFormat/>
    <w:rsid w:val="00681637"/>
    <w:pPr>
      <w:spacing w:after="0" w:line="240" w:lineRule="auto"/>
    </w:pPr>
  </w:style>
  <w:style w:type="table" w:customStyle="1" w:styleId="10">
    <w:name w:val="Сетка таблицы1"/>
    <w:basedOn w:val="a1"/>
    <w:next w:val="a6"/>
    <w:uiPriority w:val="3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5">
    <w:name w:val="c55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29DC"/>
  </w:style>
  <w:style w:type="paragraph" w:customStyle="1" w:styleId="c47">
    <w:name w:val="c47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17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98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87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67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7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5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91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0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7A2D-F463-412C-9104-2C92FA9F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Вахутины</dc:creator>
  <cp:lastModifiedBy>1intschool6</cp:lastModifiedBy>
  <cp:revision>12</cp:revision>
  <dcterms:created xsi:type="dcterms:W3CDTF">2022-09-10T18:49:00Z</dcterms:created>
  <dcterms:modified xsi:type="dcterms:W3CDTF">2023-08-31T10:21:00Z</dcterms:modified>
</cp:coreProperties>
</file>